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93" w:rsidRDefault="00B11893" w:rsidP="00B11893">
      <w:pPr>
        <w:pStyle w:val="ConsPlusNormal"/>
        <w:outlineLvl w:val="0"/>
      </w:pPr>
    </w:p>
    <w:p w:rsidR="00B11893" w:rsidRDefault="00B11893" w:rsidP="00B11893">
      <w:pPr>
        <w:pStyle w:val="ConsPlusTitle"/>
        <w:jc w:val="center"/>
        <w:outlineLvl w:val="0"/>
      </w:pPr>
      <w:r>
        <w:t>ДУМА КОНДИНСКОГО РАЙОНА</w:t>
      </w:r>
    </w:p>
    <w:p w:rsidR="00B11893" w:rsidRDefault="00B11893" w:rsidP="00B11893">
      <w:pPr>
        <w:pStyle w:val="ConsPlusTitle"/>
        <w:jc w:val="center"/>
      </w:pPr>
    </w:p>
    <w:p w:rsidR="00B11893" w:rsidRDefault="00B11893" w:rsidP="00B11893">
      <w:pPr>
        <w:pStyle w:val="ConsPlusTitle"/>
        <w:jc w:val="center"/>
      </w:pPr>
      <w:r>
        <w:t>РЕШЕНИЕ</w:t>
      </w:r>
    </w:p>
    <w:p w:rsidR="00B11893" w:rsidRDefault="00B11893" w:rsidP="00B11893">
      <w:pPr>
        <w:pStyle w:val="ConsPlusTitle"/>
        <w:jc w:val="center"/>
      </w:pPr>
      <w:r>
        <w:t>от 25 декабря 2024 г. N 1212</w:t>
      </w:r>
    </w:p>
    <w:p w:rsidR="00B11893" w:rsidRDefault="00B11893" w:rsidP="00B11893">
      <w:pPr>
        <w:pStyle w:val="ConsPlusTitle"/>
        <w:jc w:val="center"/>
      </w:pPr>
    </w:p>
    <w:p w:rsidR="00B11893" w:rsidRDefault="00B11893" w:rsidP="00B11893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B11893" w:rsidRDefault="00B11893" w:rsidP="00B11893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B11893" w:rsidRDefault="00B11893" w:rsidP="00B1189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36"/>
        <w:gridCol w:w="113"/>
      </w:tblGrid>
      <w:tr w:rsidR="00B11893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893" w:rsidRDefault="00B11893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893" w:rsidRDefault="00B11893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11893" w:rsidRDefault="00B11893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1893" w:rsidRDefault="00B11893" w:rsidP="00142E2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5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11893" w:rsidRDefault="00B11893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6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7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 xml:space="preserve">, от 25.03.2025 </w:t>
            </w:r>
            <w:hyperlink r:id="rId8">
              <w:r>
                <w:rPr>
                  <w:color w:val="0000FF"/>
                </w:rPr>
                <w:t>N 1230</w:t>
              </w:r>
            </w:hyperlink>
            <w:r>
              <w:rPr>
                <w:color w:val="392C69"/>
              </w:rPr>
              <w:t>,</w:t>
            </w:r>
          </w:p>
          <w:p w:rsidR="00B11893" w:rsidRDefault="00B11893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30.04.2025 </w:t>
            </w:r>
            <w:hyperlink r:id="rId9">
              <w:r>
                <w:rPr>
                  <w:color w:val="0000FF"/>
                </w:rPr>
                <w:t>N 1245</w:t>
              </w:r>
            </w:hyperlink>
            <w:r>
              <w:rPr>
                <w:color w:val="392C69"/>
              </w:rPr>
              <w:t xml:space="preserve">, от 27.05.2025 </w:t>
            </w:r>
            <w:hyperlink r:id="rId10">
              <w:r>
                <w:rPr>
                  <w:color w:val="0000FF"/>
                </w:rPr>
                <w:t>N 1256</w:t>
              </w:r>
            </w:hyperlink>
            <w:r>
              <w:rPr>
                <w:color w:val="392C69"/>
              </w:rPr>
              <w:t xml:space="preserve">, от 24.06.2025 </w:t>
            </w:r>
            <w:hyperlink r:id="rId11">
              <w:r>
                <w:rPr>
                  <w:color w:val="0000FF"/>
                </w:rPr>
                <w:t>N 1263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893" w:rsidRDefault="00B11893" w:rsidP="00142E2E">
            <w:pPr>
              <w:pStyle w:val="ConsPlusNormal"/>
            </w:pPr>
          </w:p>
        </w:tc>
      </w:tr>
    </w:tbl>
    <w:p w:rsidR="00B11893" w:rsidRDefault="00B11893" w:rsidP="00B11893">
      <w:pPr>
        <w:pStyle w:val="ConsPlusNormal"/>
        <w:ind w:firstLine="540"/>
        <w:jc w:val="both"/>
      </w:pPr>
    </w:p>
    <w:p w:rsidR="00B11893" w:rsidRDefault="00B11893" w:rsidP="00B11893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3">
        <w:r>
          <w:rPr>
            <w:color w:val="0000FF"/>
          </w:rPr>
          <w:t>статьями 15</w:t>
        </w:r>
      </w:hyperlink>
      <w:r>
        <w:t xml:space="preserve"> и </w:t>
      </w:r>
      <w:hyperlink r:id="rId14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6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7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Кондинский район" (далее - Положение о бюджетном процессе района), Дума Кондинского района решила: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45">
        <w:r>
          <w:rPr>
            <w:color w:val="0000FF"/>
          </w:rPr>
          <w:t>приложениям 1</w:t>
        </w:r>
      </w:hyperlink>
      <w:r>
        <w:t xml:space="preserve"> и </w:t>
      </w:r>
      <w:hyperlink w:anchor="P825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- 6 355 391 761,00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- 5 733 454 945,28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- 5 593 702 723,04 рублей.</w:t>
      </w:r>
    </w:p>
    <w:p w:rsidR="00B11893" w:rsidRDefault="00B11893" w:rsidP="00B11893">
      <w:pPr>
        <w:pStyle w:val="ConsPlusNormal"/>
        <w:jc w:val="both"/>
      </w:pPr>
      <w:r>
        <w:t xml:space="preserve">(п. 1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- 6 456 738 807,50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- 5 692 788 245,28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B11893" w:rsidRDefault="00B11893" w:rsidP="00B11893">
      <w:pPr>
        <w:pStyle w:val="ConsPlusNormal"/>
        <w:jc w:val="both"/>
      </w:pPr>
      <w:r>
        <w:t xml:space="preserve">(п. 2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B11893" w:rsidRDefault="00B11893" w:rsidP="00B11893">
      <w:pPr>
        <w:pStyle w:val="ConsPlusNormal"/>
        <w:jc w:val="both"/>
      </w:pPr>
      <w:r>
        <w:t xml:space="preserve">(пп. "а"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в сумме 346 321 007,45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163 880 555,99 рублей;</w:t>
      </w:r>
    </w:p>
    <w:p w:rsidR="00B11893" w:rsidRDefault="00B11893" w:rsidP="00B11893">
      <w:pPr>
        <w:pStyle w:val="ConsPlusNormal"/>
        <w:jc w:val="both"/>
      </w:pPr>
      <w:r>
        <w:t xml:space="preserve">(пп. "а" 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41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634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975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8526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760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2077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515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7531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на 2025 год в сумме 0,00</w:t>
      </w:r>
    </w:p>
    <w:p w:rsidR="00B11893" w:rsidRDefault="00B11893" w:rsidP="00B11893">
      <w:pPr>
        <w:pStyle w:val="ConsPlusNormal"/>
        <w:jc w:val="both"/>
      </w:pPr>
      <w:r>
        <w:t xml:space="preserve">(в ред. решений Думы Кондинского района от 25.02.2025 </w:t>
      </w:r>
      <w:hyperlink r:id="rId22">
        <w:r>
          <w:rPr>
            <w:color w:val="0000FF"/>
          </w:rPr>
          <w:t>N 1225</w:t>
        </w:r>
      </w:hyperlink>
      <w:r>
        <w:t xml:space="preserve">, от 25.03.2025 </w:t>
      </w:r>
      <w:hyperlink r:id="rId23">
        <w:r>
          <w:rPr>
            <w:color w:val="0000FF"/>
          </w:rPr>
          <w:t>N 1230</w:t>
        </w:r>
      </w:hyperlink>
      <w:r>
        <w:t xml:space="preserve">, от 30.04.2025 </w:t>
      </w:r>
      <w:hyperlink r:id="rId24">
        <w:r>
          <w:rPr>
            <w:color w:val="0000FF"/>
          </w:rPr>
          <w:t>N 1245</w:t>
        </w:r>
      </w:hyperlink>
      <w:r>
        <w:t xml:space="preserve">, от 27.05.2025 </w:t>
      </w:r>
      <w:hyperlink r:id="rId25">
        <w:r>
          <w:rPr>
            <w:color w:val="0000FF"/>
          </w:rPr>
          <w:t>N 1256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24.06.2025 </w:t>
      </w:r>
      <w:hyperlink r:id="rId26">
        <w:r>
          <w:rPr>
            <w:color w:val="0000FF"/>
          </w:rPr>
          <w:t>N 1263</w:t>
        </w:r>
      </w:hyperlink>
      <w:r>
        <w:t>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на 2026 год в сумме 4 713 242,09 рублей;</w:t>
      </w:r>
    </w:p>
    <w:p w:rsidR="00B11893" w:rsidRDefault="00B11893" w:rsidP="00B11893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B11893" w:rsidRDefault="00B11893" w:rsidP="00B11893">
      <w:pPr>
        <w:pStyle w:val="ConsPlusNormal"/>
        <w:jc w:val="both"/>
      </w:pPr>
      <w:r>
        <w:t xml:space="preserve">(часть 6 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16 188 000,00 рублей;</w:t>
      </w:r>
    </w:p>
    <w:p w:rsidR="00B11893" w:rsidRDefault="00B11893" w:rsidP="00B11893">
      <w:pPr>
        <w:pStyle w:val="ConsPlusNormal"/>
        <w:jc w:val="both"/>
      </w:pPr>
      <w:r>
        <w:t xml:space="preserve">(п. 1 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>2) на 2026 год в сумме 5 588 000,00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30">
        <w:r>
          <w:rPr>
            <w:color w:val="0000FF"/>
          </w:rPr>
          <w:t>статьями 78</w:t>
        </w:r>
      </w:hyperlink>
      <w:r>
        <w:t xml:space="preserve">, </w:t>
      </w:r>
      <w:hyperlink r:id="rId31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</w:t>
      </w:r>
      <w:r>
        <w:lastRenderedPageBreak/>
        <w:t>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B11893" w:rsidRDefault="00B11893" w:rsidP="00B11893">
      <w:pPr>
        <w:pStyle w:val="ConsPlusNormal"/>
        <w:jc w:val="both"/>
      </w:pPr>
      <w:r>
        <w:t xml:space="preserve">(п. 18 в ред. </w:t>
      </w:r>
      <w:hyperlink r:id="rId32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20) финансовое обеспечение затрат на информирование населения о приоритетных направлениях деятельности органов местного самоуправления Кондинского района.</w:t>
      </w:r>
    </w:p>
    <w:p w:rsidR="00B11893" w:rsidRDefault="00B11893" w:rsidP="00B11893">
      <w:pPr>
        <w:pStyle w:val="ConsPlusNormal"/>
        <w:jc w:val="both"/>
      </w:pPr>
      <w:r>
        <w:t xml:space="preserve">(п. 20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решением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15 575 133,34 рублей, на 2026 год в сумме 16 709 000,00 рублей, на 2027 год в сумме 19 764 000,00 рублей</w:t>
      </w:r>
      <w:proofErr w:type="gramEnd"/>
      <w:r>
        <w:t>;</w:t>
      </w:r>
    </w:p>
    <w:p w:rsidR="00B11893" w:rsidRDefault="00B11893" w:rsidP="00B11893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7 491 803,77 рублей, на 2026 год в сумме 4 819 200,00 рублей и на 2027 год в сумме 4 819 200,00 рублей;</w:t>
      </w:r>
      <w:proofErr w:type="gramEnd"/>
    </w:p>
    <w:p w:rsidR="00B11893" w:rsidRDefault="00B11893" w:rsidP="00B11893">
      <w:pPr>
        <w:pStyle w:val="ConsPlusNormal"/>
        <w:jc w:val="both"/>
      </w:pPr>
      <w:r>
        <w:t xml:space="preserve">(п. 2 в ред. </w:t>
      </w:r>
      <w:hyperlink r:id="rId35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6 601 210,00 рублей, на 2026 год в сумме 21 601 210,00 рублей, на 2027 год в сумме 21 601 210,00 рублей;</w:t>
      </w:r>
      <w:proofErr w:type="gramEnd"/>
    </w:p>
    <w:p w:rsidR="00B11893" w:rsidRDefault="00B11893" w:rsidP="00B11893">
      <w:pPr>
        <w:pStyle w:val="ConsPlusNormal"/>
        <w:jc w:val="both"/>
      </w:pPr>
      <w:r>
        <w:t xml:space="preserve">(п. 3 в ред. </w:t>
      </w:r>
      <w:hyperlink r:id="rId36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 xml:space="preserve"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</w:t>
      </w:r>
      <w:r>
        <w:lastRenderedPageBreak/>
        <w:t>на 2025 год в сумме 11 000 0000,00 рублей, на 2026 год в сумме 9 081 344,44 рублей, на 2027 год в сумме 10 000 000,00 рублей;</w:t>
      </w:r>
      <w:proofErr w:type="gramEnd"/>
    </w:p>
    <w:p w:rsidR="00B11893" w:rsidRDefault="00B11893" w:rsidP="00B11893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B11893" w:rsidRDefault="00B11893" w:rsidP="00B11893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B11893" w:rsidRDefault="00B11893" w:rsidP="00B11893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B11893" w:rsidRDefault="00B11893" w:rsidP="00B11893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40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B11893" w:rsidRDefault="00B11893" w:rsidP="00B11893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B11893" w:rsidRDefault="00B11893" w:rsidP="00B11893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42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B11893" w:rsidRDefault="00B11893" w:rsidP="00B11893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</w:t>
      </w:r>
      <w:hyperlink r:id="rId43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рублей;</w:t>
      </w:r>
    </w:p>
    <w:p w:rsidR="00B11893" w:rsidRDefault="00B11893" w:rsidP="00B11893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</w:t>
      </w:r>
      <w:hyperlink r:id="rId44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1 753 800,00 рублей.</w:t>
      </w:r>
      <w:proofErr w:type="gramEnd"/>
    </w:p>
    <w:p w:rsidR="00B11893" w:rsidRDefault="00B11893" w:rsidP="00B11893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</w:t>
      </w:r>
      <w:hyperlink r:id="rId45">
        <w:r>
          <w:rPr>
            <w:color w:val="0000FF"/>
          </w:rPr>
          <w:t>решением</w:t>
        </w:r>
      </w:hyperlink>
      <w:r>
        <w:t xml:space="preserve"> Думы Кондинского района от 30.04.2025 N 1245)</w:t>
      </w:r>
    </w:p>
    <w:p w:rsidR="00B11893" w:rsidRDefault="00B11893" w:rsidP="00B11893">
      <w:pPr>
        <w:pStyle w:val="ConsPlusNormal"/>
        <w:jc w:val="both"/>
      </w:pPr>
      <w:r>
        <w:lastRenderedPageBreak/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46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47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bookmarkStart w:id="0" w:name="P130"/>
      <w:bookmarkEnd w:id="0"/>
      <w:r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30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3 749 708 627,80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на 2026 год в сумме 3 219 740 100,00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3 082 097 000,00 рублей.</w:t>
      </w:r>
    </w:p>
    <w:p w:rsidR="00B11893" w:rsidRDefault="00B11893" w:rsidP="00B11893">
      <w:pPr>
        <w:pStyle w:val="ConsPlusNormal"/>
        <w:jc w:val="both"/>
      </w:pPr>
      <w:r>
        <w:t xml:space="preserve">(часть 13 в ред. </w:t>
      </w:r>
      <w:hyperlink r:id="rId48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415 163 587,14 рублей;</w:t>
      </w:r>
    </w:p>
    <w:p w:rsidR="00B11893" w:rsidRDefault="00B11893" w:rsidP="00B11893">
      <w:pPr>
        <w:pStyle w:val="ConsPlusNormal"/>
        <w:jc w:val="both"/>
      </w:pPr>
      <w:r>
        <w:t xml:space="preserve">(п. 1 в ред. </w:t>
      </w:r>
      <w:hyperlink r:id="rId49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на 2026 год в сумме 346 165 454,08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320 242 188,08 рублей.</w:t>
      </w:r>
    </w:p>
    <w:p w:rsidR="00B11893" w:rsidRDefault="00B11893" w:rsidP="00B11893">
      <w:pPr>
        <w:pStyle w:val="ConsPlusNormal"/>
        <w:jc w:val="both"/>
      </w:pPr>
      <w:r>
        <w:t xml:space="preserve">(часть 14 в ред. </w:t>
      </w:r>
      <w:hyperlink r:id="rId50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в сумме 733 081 681,68 рублей, согласно </w:t>
      </w:r>
      <w:hyperlink w:anchor="P50857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jc w:val="both"/>
      </w:pPr>
      <w:r>
        <w:t xml:space="preserve">(п. 1 в ред. </w:t>
      </w:r>
      <w:hyperlink r:id="rId51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2) на 2026 год в сумме 531 690 945,22 рублей, согласно </w:t>
      </w:r>
      <w:hyperlink w:anchor="P51654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jc w:val="both"/>
      </w:pPr>
      <w:r>
        <w:t xml:space="preserve">(пп. 2 в ред. </w:t>
      </w:r>
      <w:hyperlink r:id="rId52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2390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>2) на 2026 год в сумме 300 787 800,00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53">
        <w:r>
          <w:rPr>
            <w:color w:val="0000FF"/>
          </w:rPr>
          <w:t>статьями 133</w:t>
        </w:r>
      </w:hyperlink>
      <w:r>
        <w:t xml:space="preserve"> и </w:t>
      </w:r>
      <w:hyperlink r:id="rId54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на 2025 год в сумме 426 807 252,23 рублей;</w:t>
      </w:r>
    </w:p>
    <w:p w:rsidR="00B11893" w:rsidRDefault="00B11893" w:rsidP="00B11893">
      <w:pPr>
        <w:pStyle w:val="ConsPlusNormal"/>
        <w:jc w:val="both"/>
      </w:pPr>
      <w:r>
        <w:t xml:space="preserve">(п. 1 в ред. </w:t>
      </w:r>
      <w:hyperlink r:id="rId55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на 2026 год в сумме 223 906 915,77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на 2027 год в сумме 228 441 004,72 рублей.</w:t>
      </w:r>
    </w:p>
    <w:p w:rsidR="00B11893" w:rsidRDefault="00B11893" w:rsidP="00B11893">
      <w:pPr>
        <w:pStyle w:val="ConsPlusNormal"/>
        <w:jc w:val="both"/>
      </w:pPr>
      <w:r>
        <w:t xml:space="preserve">(часть 18 в ред. </w:t>
      </w:r>
      <w:hyperlink r:id="rId56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48 549 834,48 рублей на срок до года, в том числе на срок, выходящий за пределы финансового года, в сумме 22 522 487,47 рублей.</w:t>
      </w:r>
      <w:proofErr w:type="gramEnd"/>
    </w:p>
    <w:p w:rsidR="00B11893" w:rsidRDefault="00B11893" w:rsidP="00B11893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21 в ред. </w:t>
      </w:r>
      <w:hyperlink r:id="rId57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58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59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 xml:space="preserve"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</w:t>
      </w:r>
      <w:r>
        <w:lastRenderedPageBreak/>
        <w:t>предусмотренных соответствующим договором;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2920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2953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2993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3027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307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 xml:space="preserve">2) на плановый период 2026 и 2027 годов согласно </w:t>
      </w:r>
      <w:hyperlink w:anchor="P53165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Комитет по финансам в соответствии с </w:t>
      </w:r>
      <w:hyperlink r:id="rId60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61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 xml:space="preserve">10) перераспределение бюджетных ассигнований иным образом зарезервированных на </w:t>
      </w:r>
      <w:r>
        <w:lastRenderedPageBreak/>
        <w:t>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>
        <w:t xml:space="preserve"> бюджета.</w:t>
      </w:r>
    </w:p>
    <w:p w:rsidR="00B11893" w:rsidRDefault="00B11893" w:rsidP="00B11893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62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bookmarkStart w:id="1" w:name="P208"/>
      <w:bookmarkEnd w:id="1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208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14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bookmarkStart w:id="2" w:name="P214"/>
      <w:bookmarkEnd w:id="2"/>
      <w:r>
        <w:t>1) Казначейскому сопровождению подлежат: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lastRenderedPageBreak/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63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64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65">
        <w:r>
          <w:rPr>
            <w:color w:val="0000FF"/>
          </w:rPr>
          <w:t>пункте 1 статьи 16.6</w:t>
        </w:r>
      </w:hyperlink>
      <w:r>
        <w:t xml:space="preserve">, </w:t>
      </w:r>
      <w:hyperlink r:id="rId66">
        <w:r>
          <w:rPr>
            <w:color w:val="0000FF"/>
          </w:rPr>
          <w:t>пункте 1 статьи 75.1</w:t>
        </w:r>
      </w:hyperlink>
      <w:r>
        <w:t xml:space="preserve">, </w:t>
      </w:r>
      <w:hyperlink r:id="rId67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B11893" w:rsidRDefault="00B11893" w:rsidP="00B11893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B11893" w:rsidRDefault="00B11893" w:rsidP="00B11893">
      <w:pPr>
        <w:pStyle w:val="ConsPlusNormal"/>
        <w:ind w:firstLine="540"/>
        <w:jc w:val="both"/>
      </w:pPr>
    </w:p>
    <w:p w:rsidR="00B11893" w:rsidRDefault="00B11893" w:rsidP="00B11893">
      <w:pPr>
        <w:pStyle w:val="ConsPlusNormal"/>
        <w:jc w:val="right"/>
      </w:pPr>
      <w:r>
        <w:t>Председатель Думы Кондинского района</w:t>
      </w:r>
    </w:p>
    <w:p w:rsidR="00B11893" w:rsidRDefault="00B11893" w:rsidP="00B11893">
      <w:pPr>
        <w:pStyle w:val="ConsPlusNormal"/>
        <w:jc w:val="right"/>
      </w:pPr>
      <w:r>
        <w:t>Р.В.БРИНСТЕР</w:t>
      </w:r>
    </w:p>
    <w:p w:rsidR="00B11893" w:rsidRDefault="00B11893" w:rsidP="00B11893">
      <w:pPr>
        <w:pStyle w:val="ConsPlusNormal"/>
        <w:jc w:val="right"/>
      </w:pPr>
    </w:p>
    <w:p w:rsidR="00B11893" w:rsidRDefault="00B11893" w:rsidP="00B1189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B11893" w:rsidRDefault="00B11893" w:rsidP="00B11893">
      <w:pPr>
        <w:pStyle w:val="ConsPlusNormal"/>
        <w:jc w:val="right"/>
      </w:pPr>
      <w:r>
        <w:t>главы Кондинского района</w:t>
      </w:r>
    </w:p>
    <w:p w:rsidR="00F0724A" w:rsidRDefault="00B11893" w:rsidP="00B11893">
      <w:pPr>
        <w:jc w:val="right"/>
      </w:pPr>
      <w:r>
        <w:t>А.В.КРИВОНОГОВ</w:t>
      </w:r>
      <w:bookmarkStart w:id="3" w:name="_GoBack"/>
      <w:bookmarkEnd w:id="3"/>
    </w:p>
    <w:sectPr w:rsidR="00F0724A" w:rsidSect="00B118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2D7"/>
    <w:rsid w:val="008712D7"/>
    <w:rsid w:val="00B1189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8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118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8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118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1480&amp;dst=537" TargetMode="External"/><Relationship Id="rId18" Type="http://schemas.openxmlformats.org/officeDocument/2006/relationships/hyperlink" Target="https://login.consultant.ru/link/?req=doc&amp;base=RLAW926&amp;n=327793&amp;dst=100006" TargetMode="External"/><Relationship Id="rId26" Type="http://schemas.openxmlformats.org/officeDocument/2006/relationships/hyperlink" Target="https://login.consultant.ru/link/?req=doc&amp;base=RLAW926&amp;n=327793&amp;dst=100018" TargetMode="External"/><Relationship Id="rId39" Type="http://schemas.openxmlformats.org/officeDocument/2006/relationships/hyperlink" Target="https://login.consultant.ru/link/?req=doc&amp;base=RLAW926&amp;n=318130&amp;dst=100033" TargetMode="External"/><Relationship Id="rId21" Type="http://schemas.openxmlformats.org/officeDocument/2006/relationships/hyperlink" Target="https://login.consultant.ru/link/?req=doc&amp;base=RLAW926&amp;n=327793&amp;dst=100016" TargetMode="External"/><Relationship Id="rId34" Type="http://schemas.openxmlformats.org/officeDocument/2006/relationships/hyperlink" Target="https://login.consultant.ru/link/?req=doc&amp;base=RLAW926&amp;n=327793&amp;dst=100025" TargetMode="External"/><Relationship Id="rId42" Type="http://schemas.openxmlformats.org/officeDocument/2006/relationships/hyperlink" Target="https://login.consultant.ru/link/?req=doc&amp;base=RLAW926&amp;n=321779&amp;dst=100019" TargetMode="External"/><Relationship Id="rId47" Type="http://schemas.openxmlformats.org/officeDocument/2006/relationships/hyperlink" Target="https://login.consultant.ru/link/?req=doc&amp;base=LAW&amp;n=508374&amp;dst=103431" TargetMode="External"/><Relationship Id="rId50" Type="http://schemas.openxmlformats.org/officeDocument/2006/relationships/hyperlink" Target="https://login.consultant.ru/link/?req=doc&amp;base=RLAW926&amp;n=323911&amp;dst=100023" TargetMode="External"/><Relationship Id="rId55" Type="http://schemas.openxmlformats.org/officeDocument/2006/relationships/hyperlink" Target="https://login.consultant.ru/link/?req=doc&amp;base=RLAW926&amp;n=327793&amp;dst=100035" TargetMode="External"/><Relationship Id="rId63" Type="http://schemas.openxmlformats.org/officeDocument/2006/relationships/hyperlink" Target="https://login.consultant.ru/link/?req=doc&amp;base=LAW&amp;n=494990&amp;dst=12254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21779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26311&amp;dst=100839" TargetMode="External"/><Relationship Id="rId29" Type="http://schemas.openxmlformats.org/officeDocument/2006/relationships/hyperlink" Target="https://login.consultant.ru/link/?req=doc&amp;base=RLAW926&amp;n=327793&amp;dst=1000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267&amp;dst=100005" TargetMode="External"/><Relationship Id="rId11" Type="http://schemas.openxmlformats.org/officeDocument/2006/relationships/hyperlink" Target="https://login.consultant.ru/link/?req=doc&amp;base=RLAW926&amp;n=327793&amp;dst=100005" TargetMode="External"/><Relationship Id="rId24" Type="http://schemas.openxmlformats.org/officeDocument/2006/relationships/hyperlink" Target="https://login.consultant.ru/link/?req=doc&amp;base=RLAW926&amp;n=323911&amp;dst=100018" TargetMode="External"/><Relationship Id="rId32" Type="http://schemas.openxmlformats.org/officeDocument/2006/relationships/hyperlink" Target="https://login.consultant.ru/link/?req=doc&amp;base=RLAW926&amp;n=327793&amp;dst=100021" TargetMode="External"/><Relationship Id="rId37" Type="http://schemas.openxmlformats.org/officeDocument/2006/relationships/hyperlink" Target="https://login.consultant.ru/link/?req=doc&amp;base=RLAW926&amp;n=318130&amp;dst=100031" TargetMode="External"/><Relationship Id="rId40" Type="http://schemas.openxmlformats.org/officeDocument/2006/relationships/hyperlink" Target="https://login.consultant.ru/link/?req=doc&amp;base=RLAW926&amp;n=321779&amp;dst=100016" TargetMode="External"/><Relationship Id="rId45" Type="http://schemas.openxmlformats.org/officeDocument/2006/relationships/hyperlink" Target="https://login.consultant.ru/link/?req=doc&amp;base=RLAW926&amp;n=323911&amp;dst=100019" TargetMode="External"/><Relationship Id="rId53" Type="http://schemas.openxmlformats.org/officeDocument/2006/relationships/hyperlink" Target="https://login.consultant.ru/link/?req=doc&amp;base=LAW&amp;n=508374&amp;dst=2068" TargetMode="External"/><Relationship Id="rId58" Type="http://schemas.openxmlformats.org/officeDocument/2006/relationships/hyperlink" Target="https://login.consultant.ru/link/?req=doc&amp;base=LAW&amp;n=508374&amp;dst=1513" TargetMode="External"/><Relationship Id="rId66" Type="http://schemas.openxmlformats.org/officeDocument/2006/relationships/hyperlink" Target="https://login.consultant.ru/link/?req=doc&amp;base=LAW&amp;n=481447&amp;dst=1085" TargetMode="External"/><Relationship Id="rId5" Type="http://schemas.openxmlformats.org/officeDocument/2006/relationships/hyperlink" Target="https://login.consultant.ru/link/?req=doc&amp;base=RLAW926&amp;n=318130&amp;dst=100005" TargetMode="External"/><Relationship Id="rId15" Type="http://schemas.openxmlformats.org/officeDocument/2006/relationships/hyperlink" Target="https://login.consultant.ru/link/?req=doc&amp;base=RLAW926&amp;n=326311&amp;dst=100250" TargetMode="External"/><Relationship Id="rId23" Type="http://schemas.openxmlformats.org/officeDocument/2006/relationships/hyperlink" Target="https://login.consultant.ru/link/?req=doc&amp;base=RLAW926&amp;n=321778&amp;dst=100012" TargetMode="External"/><Relationship Id="rId28" Type="http://schemas.openxmlformats.org/officeDocument/2006/relationships/hyperlink" Target="https://login.consultant.ru/link/?req=doc&amp;base=RLAW926&amp;n=318130&amp;dst=100014" TargetMode="External"/><Relationship Id="rId36" Type="http://schemas.openxmlformats.org/officeDocument/2006/relationships/hyperlink" Target="https://login.consultant.ru/link/?req=doc&amp;base=RLAW926&amp;n=326295&amp;dst=100015" TargetMode="External"/><Relationship Id="rId49" Type="http://schemas.openxmlformats.org/officeDocument/2006/relationships/hyperlink" Target="https://login.consultant.ru/link/?req=doc&amp;base=RLAW926&amp;n=327793&amp;dst=100031" TargetMode="External"/><Relationship Id="rId57" Type="http://schemas.openxmlformats.org/officeDocument/2006/relationships/hyperlink" Target="https://login.consultant.ru/link/?req=doc&amp;base=RLAW926&amp;n=327793&amp;dst=100037" TargetMode="External"/><Relationship Id="rId61" Type="http://schemas.openxmlformats.org/officeDocument/2006/relationships/hyperlink" Target="https://login.consultant.ru/link/?req=doc&amp;base=RLAW926&amp;n=297779&amp;dst=100512" TargetMode="External"/><Relationship Id="rId10" Type="http://schemas.openxmlformats.org/officeDocument/2006/relationships/hyperlink" Target="https://login.consultant.ru/link/?req=doc&amp;base=RLAW926&amp;n=326295&amp;dst=100005" TargetMode="External"/><Relationship Id="rId19" Type="http://schemas.openxmlformats.org/officeDocument/2006/relationships/hyperlink" Target="https://login.consultant.ru/link/?req=doc&amp;base=RLAW926&amp;n=327793&amp;dst=100011" TargetMode="External"/><Relationship Id="rId31" Type="http://schemas.openxmlformats.org/officeDocument/2006/relationships/hyperlink" Target="https://login.consultant.ru/link/?req=doc&amp;base=LAW&amp;n=508374&amp;dst=103431" TargetMode="External"/><Relationship Id="rId44" Type="http://schemas.openxmlformats.org/officeDocument/2006/relationships/hyperlink" Target="https://login.consultant.ru/link/?req=doc&amp;base=RLAW926&amp;n=321779&amp;dst=100021" TargetMode="External"/><Relationship Id="rId52" Type="http://schemas.openxmlformats.org/officeDocument/2006/relationships/hyperlink" Target="https://login.consultant.ru/link/?req=doc&amp;base=RLAW926&amp;n=323911&amp;dst=100030" TargetMode="External"/><Relationship Id="rId60" Type="http://schemas.openxmlformats.org/officeDocument/2006/relationships/hyperlink" Target="https://login.consultant.ru/link/?req=doc&amp;base=LAW&amp;n=508374&amp;dst=4329" TargetMode="External"/><Relationship Id="rId65" Type="http://schemas.openxmlformats.org/officeDocument/2006/relationships/hyperlink" Target="https://login.consultant.ru/link/?req=doc&amp;base=LAW&amp;n=481447&amp;dst=10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23911&amp;dst=100005" TargetMode="External"/><Relationship Id="rId14" Type="http://schemas.openxmlformats.org/officeDocument/2006/relationships/hyperlink" Target="https://login.consultant.ru/link/?req=doc&amp;base=LAW&amp;n=501480&amp;dst=560" TargetMode="External"/><Relationship Id="rId22" Type="http://schemas.openxmlformats.org/officeDocument/2006/relationships/hyperlink" Target="https://login.consultant.ru/link/?req=doc&amp;base=RLAW926&amp;n=319267&amp;dst=100012" TargetMode="External"/><Relationship Id="rId27" Type="http://schemas.openxmlformats.org/officeDocument/2006/relationships/hyperlink" Target="https://login.consultant.ru/link/?req=doc&amp;base=RLAW926&amp;n=327793&amp;dst=100018" TargetMode="External"/><Relationship Id="rId30" Type="http://schemas.openxmlformats.org/officeDocument/2006/relationships/hyperlink" Target="https://login.consultant.ru/link/?req=doc&amp;base=LAW&amp;n=508374&amp;dst=103395" TargetMode="External"/><Relationship Id="rId35" Type="http://schemas.openxmlformats.org/officeDocument/2006/relationships/hyperlink" Target="https://login.consultant.ru/link/?req=doc&amp;base=RLAW926&amp;n=326295&amp;dst=100013" TargetMode="External"/><Relationship Id="rId43" Type="http://schemas.openxmlformats.org/officeDocument/2006/relationships/hyperlink" Target="https://login.consultant.ru/link/?req=doc&amp;base=RLAW926&amp;n=321779&amp;dst=100020" TargetMode="External"/><Relationship Id="rId48" Type="http://schemas.openxmlformats.org/officeDocument/2006/relationships/hyperlink" Target="https://login.consultant.ru/link/?req=doc&amp;base=RLAW926&amp;n=327793&amp;dst=100026" TargetMode="External"/><Relationship Id="rId56" Type="http://schemas.openxmlformats.org/officeDocument/2006/relationships/hyperlink" Target="https://login.consultant.ru/link/?req=doc&amp;base=RLAW926&amp;n=323911&amp;dst=100031" TargetMode="External"/><Relationship Id="rId64" Type="http://schemas.openxmlformats.org/officeDocument/2006/relationships/hyperlink" Target="https://login.consultant.ru/link/?req=doc&amp;base=LAW&amp;n=508374&amp;dst=6786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926&amp;n=321778&amp;dst=100005" TargetMode="External"/><Relationship Id="rId51" Type="http://schemas.openxmlformats.org/officeDocument/2006/relationships/hyperlink" Target="https://login.consultant.ru/link/?req=doc&amp;base=RLAW926&amp;n=327793&amp;dst=10003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374&amp;dst=91" TargetMode="External"/><Relationship Id="rId17" Type="http://schemas.openxmlformats.org/officeDocument/2006/relationships/hyperlink" Target="https://login.consultant.ru/link/?req=doc&amp;base=RLAW926&amp;n=297779&amp;dst=100020" TargetMode="External"/><Relationship Id="rId25" Type="http://schemas.openxmlformats.org/officeDocument/2006/relationships/hyperlink" Target="https://login.consultant.ru/link/?req=doc&amp;base=RLAW926&amp;n=326295&amp;dst=100012" TargetMode="External"/><Relationship Id="rId33" Type="http://schemas.openxmlformats.org/officeDocument/2006/relationships/hyperlink" Target="https://login.consultant.ru/link/?req=doc&amp;base=RLAW926&amp;n=327793&amp;dst=100023" TargetMode="External"/><Relationship Id="rId38" Type="http://schemas.openxmlformats.org/officeDocument/2006/relationships/hyperlink" Target="https://login.consultant.ru/link/?req=doc&amp;base=RLAW926&amp;n=318130&amp;dst=100032" TargetMode="External"/><Relationship Id="rId46" Type="http://schemas.openxmlformats.org/officeDocument/2006/relationships/hyperlink" Target="https://login.consultant.ru/link/?req=doc&amp;base=RLAW926&amp;n=318130&amp;dst=100034" TargetMode="External"/><Relationship Id="rId59" Type="http://schemas.openxmlformats.org/officeDocument/2006/relationships/hyperlink" Target="https://login.consultant.ru/link/?req=doc&amp;base=RLAW926&amp;n=297423" TargetMode="External"/><Relationship Id="rId67" Type="http://schemas.openxmlformats.org/officeDocument/2006/relationships/hyperlink" Target="https://login.consultant.ru/link/?req=doc&amp;base=LAW&amp;n=481447&amp;dst=1087" TargetMode="External"/><Relationship Id="rId20" Type="http://schemas.openxmlformats.org/officeDocument/2006/relationships/hyperlink" Target="https://login.consultant.ru/link/?req=doc&amp;base=RLAW926&amp;n=318130&amp;dst=100010" TargetMode="External"/><Relationship Id="rId41" Type="http://schemas.openxmlformats.org/officeDocument/2006/relationships/hyperlink" Target="https://login.consultant.ru/link/?req=doc&amp;base=RLAW926&amp;n=321779&amp;dst=100018" TargetMode="External"/><Relationship Id="rId54" Type="http://schemas.openxmlformats.org/officeDocument/2006/relationships/hyperlink" Target="https://login.consultant.ru/link/?req=doc&amp;base=LAW&amp;n=508374&amp;dst=2141" TargetMode="External"/><Relationship Id="rId62" Type="http://schemas.openxmlformats.org/officeDocument/2006/relationships/hyperlink" Target="https://login.consultant.ru/link/?req=doc&amp;base=RLAW926&amp;n=318130&amp;dst=100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6091</Words>
  <Characters>34722</Characters>
  <Application>Microsoft Office Word</Application>
  <DocSecurity>0</DocSecurity>
  <Lines>289</Lines>
  <Paragraphs>81</Paragraphs>
  <ScaleCrop>false</ScaleCrop>
  <Company/>
  <LinksUpToDate>false</LinksUpToDate>
  <CharactersWithSpaces>40732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2025-07-21T12:27:00Z</dcterms:created>
  <dcterms:modified xsi:type="dcterms:W3CDTF">2025-07-21T12:27:00Z</dcterms:modified>
</cp:coreProperties>
</file>